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99" w:rsidRDefault="007B551B">
      <w:r w:rsidRPr="007B551B">
        <w:t xml:space="preserve">Selektivni </w:t>
      </w:r>
      <w:proofErr w:type="spellStart"/>
      <w:r w:rsidRPr="007B551B">
        <w:t>mutizam</w:t>
      </w:r>
      <w:proofErr w:type="spellEnd"/>
      <w:r w:rsidRPr="007B551B">
        <w:t xml:space="preserve"> je anksiozni poremećaj kod djece. Osnovna karakteristika selektivnog </w:t>
      </w:r>
      <w:proofErr w:type="spellStart"/>
      <w:r w:rsidRPr="007B551B">
        <w:t>mutizma</w:t>
      </w:r>
      <w:proofErr w:type="spellEnd"/>
      <w:r w:rsidRPr="007B551B">
        <w:t xml:space="preserve"> je nemogućnost govora u određenim situacijama koje su vezane za širu socijalnu sredinu (npr. u školi, u vrtiću, u nepoznatoj vršnjačkoj grupi, sa nastavnikom ili </w:t>
      </w:r>
      <w:r>
        <w:t>ispit</w:t>
      </w:r>
      <w:r w:rsidRPr="007B551B">
        <w:t>i</w:t>
      </w:r>
      <w:r>
        <w:t>v</w:t>
      </w:r>
      <w:r w:rsidRPr="007B551B">
        <w:t xml:space="preserve">ačem), dok je </w:t>
      </w:r>
      <w:r w:rsidR="005570C1">
        <w:t xml:space="preserve">dijete u potpunosti sposobno </w:t>
      </w:r>
      <w:r w:rsidRPr="007B551B">
        <w:t>govori</w:t>
      </w:r>
      <w:r w:rsidR="005570C1">
        <w:t>ti</w:t>
      </w:r>
      <w:r w:rsidRPr="007B551B">
        <w:t xml:space="preserve"> u </w:t>
      </w:r>
      <w:r w:rsidR="005570C1">
        <w:t>obiteljskom</w:t>
      </w:r>
      <w:r w:rsidRPr="007B551B">
        <w:t xml:space="preserve"> okruženju u kojem se osjeća opuštenije. Selektivni </w:t>
      </w:r>
      <w:proofErr w:type="spellStart"/>
      <w:r w:rsidRPr="007B551B">
        <w:t>mutizam</w:t>
      </w:r>
      <w:proofErr w:type="spellEnd"/>
      <w:r w:rsidRPr="007B551B">
        <w:t xml:space="preserve"> karakteri</w:t>
      </w:r>
      <w:r w:rsidR="005570C1">
        <w:t>zira</w:t>
      </w:r>
      <w:r w:rsidRPr="007B551B">
        <w:t xml:space="preserve"> parali</w:t>
      </w:r>
      <w:r w:rsidR="005570C1">
        <w:t>zirajuća</w:t>
      </w:r>
      <w:r w:rsidRPr="007B551B">
        <w:t xml:space="preserve"> s</w:t>
      </w:r>
      <w:r w:rsidR="005570C1">
        <w:t xml:space="preserve">tidljivost kada dijete treba </w:t>
      </w:r>
      <w:r w:rsidRPr="007B551B">
        <w:t>govori</w:t>
      </w:r>
      <w:r w:rsidR="005570C1">
        <w:t>ti</w:t>
      </w:r>
      <w:r w:rsidRPr="007B551B">
        <w:t>, ali samo u određenim situacijama. Dijete se u tim situacijama ne izražava ni verbalno ni emotivno</w:t>
      </w:r>
      <w:r>
        <w:t xml:space="preserve"> tako da postaje socijalno izolir</w:t>
      </w:r>
      <w:r w:rsidRPr="007B551B">
        <w:t>ano. Socijalna fobija je povezana u 90% slučajeva sa ovim poremećajem.</w:t>
      </w:r>
    </w:p>
    <w:p w:rsidR="007B551B" w:rsidRPr="007B551B" w:rsidRDefault="007B551B" w:rsidP="007B551B">
      <w:r w:rsidRPr="007B551B">
        <w:rPr>
          <w:b/>
          <w:bCs/>
          <w:u w:val="single"/>
        </w:rPr>
        <w:t>Koji su uzroci ?</w:t>
      </w:r>
    </w:p>
    <w:p w:rsidR="007B551B" w:rsidRDefault="007B551B" w:rsidP="007B551B">
      <w:r w:rsidRPr="007B551B">
        <w:t> Dijete koje ima selektivni</w:t>
      </w:r>
      <w:r w:rsidR="005570C1">
        <w:t xml:space="preserve"> </w:t>
      </w:r>
      <w:proofErr w:type="spellStart"/>
      <w:r w:rsidR="005570C1">
        <w:t>muizam</w:t>
      </w:r>
      <w:proofErr w:type="spellEnd"/>
      <w:r w:rsidR="005570C1">
        <w:t xml:space="preserve"> nerijetko pokazuje znakove </w:t>
      </w:r>
      <w:r w:rsidRPr="007B551B">
        <w:t xml:space="preserve"> anksioznosti na najranijem u</w:t>
      </w:r>
      <w:r>
        <w:t>zrastu (strah od odvajanja, izlje</w:t>
      </w:r>
      <w:r w:rsidRPr="007B551B">
        <w:t xml:space="preserve">ve emocija, teškoće sa spavanjem). Iako 20 do 30% djece sa selektivnim </w:t>
      </w:r>
      <w:proofErr w:type="spellStart"/>
      <w:r w:rsidRPr="007B551B">
        <w:t>mutizmom</w:t>
      </w:r>
      <w:proofErr w:type="spellEnd"/>
      <w:r w:rsidRPr="007B551B">
        <w:t xml:space="preserve"> imaju pored ovog i teškoće sa govorom, anksioznost je uzrok </w:t>
      </w:r>
      <w:proofErr w:type="spellStart"/>
      <w:r w:rsidRPr="007B551B">
        <w:t>mutizma</w:t>
      </w:r>
      <w:proofErr w:type="spellEnd"/>
      <w:r w:rsidRPr="007B551B">
        <w:t>, a ne govorne smetnje. Određena predispozicija u kombinaciji sa stresom i visokim nivo</w:t>
      </w:r>
      <w:r>
        <w:t>o</w:t>
      </w:r>
      <w:r w:rsidRPr="007B551B">
        <w:t xml:space="preserve">m anksioznosti zbog nemogućnosti verbalizacije dovode do </w:t>
      </w:r>
      <w:proofErr w:type="spellStart"/>
      <w:r w:rsidRPr="007B551B">
        <w:t>mutizma</w:t>
      </w:r>
      <w:proofErr w:type="spellEnd"/>
      <w:r w:rsidRPr="007B551B">
        <w:t xml:space="preserve">. Treba podvući da </w:t>
      </w:r>
      <w:proofErr w:type="spellStart"/>
      <w:r w:rsidRPr="007B551B">
        <w:t>mutizam</w:t>
      </w:r>
      <w:proofErr w:type="spellEnd"/>
      <w:r w:rsidRPr="007B551B">
        <w:t xml:space="preserve"> nije posljedica teškoća ili kašnjenja u razvoju, kao što nema pokazatelja koji bi upućivali da je selektivni </w:t>
      </w:r>
      <w:proofErr w:type="spellStart"/>
      <w:r w:rsidRPr="007B551B">
        <w:t>mutizam</w:t>
      </w:r>
      <w:proofErr w:type="spellEnd"/>
      <w:r w:rsidRPr="007B551B">
        <w:t xml:space="preserve"> povezan sa bilo kojim vidom zlostavljanja ili nebrige.</w:t>
      </w:r>
    </w:p>
    <w:p w:rsidR="007B551B" w:rsidRPr="007B551B" w:rsidRDefault="007B551B" w:rsidP="007B551B">
      <w:r w:rsidRPr="007B551B">
        <w:rPr>
          <w:b/>
          <w:bCs/>
          <w:u w:val="single"/>
        </w:rPr>
        <w:t>Koje su karakteristike u ponašanju ?</w:t>
      </w:r>
    </w:p>
    <w:p w:rsidR="007B551B" w:rsidRPr="007B551B" w:rsidRDefault="007B551B" w:rsidP="005570C1">
      <w:pPr>
        <w:pStyle w:val="Odlomakpopisa"/>
        <w:numPr>
          <w:ilvl w:val="0"/>
          <w:numId w:val="9"/>
        </w:numPr>
      </w:pPr>
      <w:r w:rsidRPr="007B551B">
        <w:t>U trenucima anksioznosti dijete teško uspostavlja vizu</w:t>
      </w:r>
      <w:r>
        <w:t>a</w:t>
      </w:r>
      <w:r w:rsidRPr="007B551B">
        <w:t>lni kontakt; može se desiti da okrenu glavu ili da se pravi da ignori</w:t>
      </w:r>
      <w:r>
        <w:t>ra</w:t>
      </w:r>
      <w:r w:rsidRPr="007B551B">
        <w:t xml:space="preserve"> onoga </w:t>
      </w:r>
      <w:r>
        <w:t>t</w:t>
      </w:r>
      <w:r w:rsidRPr="007B551B">
        <w:t>ko mu se obraća.</w:t>
      </w:r>
      <w:r w:rsidR="005570C1">
        <w:t xml:space="preserve"> U takvim situacijama možete pomisliti da dijete to radi</w:t>
      </w:r>
      <w:r w:rsidRPr="007B551B">
        <w:t xml:space="preserve"> namjerno, ali to nije slučaj, ono </w:t>
      </w:r>
      <w:r w:rsidR="005570C1">
        <w:t xml:space="preserve">jednostavno nije u mogućnosti  </w:t>
      </w:r>
      <w:r w:rsidRPr="007B551B">
        <w:t xml:space="preserve"> uzvrati</w:t>
      </w:r>
      <w:r w:rsidR="005570C1">
        <w:t>ti</w:t>
      </w:r>
      <w:r w:rsidRPr="007B551B">
        <w:t xml:space="preserve"> pogled</w:t>
      </w:r>
    </w:p>
    <w:p w:rsidR="007B551B" w:rsidRPr="007B551B" w:rsidRDefault="007B551B" w:rsidP="005570C1">
      <w:pPr>
        <w:pStyle w:val="Odlomakpopisa"/>
        <w:numPr>
          <w:ilvl w:val="0"/>
          <w:numId w:val="9"/>
        </w:numPr>
      </w:pPr>
      <w:r w:rsidRPr="007B551B">
        <w:t xml:space="preserve">Dijete ne pokazuje osmjeh i djeluje ozbiljno kada osjeti anksioznost. U školi ili vrtiću dijete većinu vremena osjeća </w:t>
      </w:r>
      <w:proofErr w:type="spellStart"/>
      <w:r w:rsidRPr="007B551B">
        <w:t>ankzioznost</w:t>
      </w:r>
      <w:proofErr w:type="spellEnd"/>
      <w:r w:rsidRPr="007B551B">
        <w:t xml:space="preserve"> i upravo zbog toga mu je teško </w:t>
      </w:r>
      <w:r w:rsidR="005570C1">
        <w:t>smijati se i pokazivati</w:t>
      </w:r>
      <w:r w:rsidRPr="007B551B">
        <w:t xml:space="preserve"> svoja osjećanja.</w:t>
      </w:r>
    </w:p>
    <w:p w:rsidR="007B551B" w:rsidRPr="007B551B" w:rsidRDefault="005570C1" w:rsidP="007B551B">
      <w:pPr>
        <w:numPr>
          <w:ilvl w:val="0"/>
          <w:numId w:val="3"/>
        </w:numPr>
      </w:pPr>
      <w:r>
        <w:t>Kada pomisli da ga neko promatr</w:t>
      </w:r>
      <w:r w:rsidR="007B551B" w:rsidRPr="007B551B">
        <w:t>a ili osjeti anksioznost pokreti mu postaju ograničeni ili nespretni</w:t>
      </w:r>
    </w:p>
    <w:p w:rsidR="007B551B" w:rsidRPr="007B551B" w:rsidRDefault="005570C1" w:rsidP="007B551B">
      <w:pPr>
        <w:numPr>
          <w:ilvl w:val="0"/>
          <w:numId w:val="4"/>
        </w:numPr>
      </w:pPr>
      <w:r>
        <w:t xml:space="preserve">Često dijete ne može odgovoriti </w:t>
      </w:r>
      <w:r w:rsidR="007B551B" w:rsidRPr="007B551B">
        <w:t xml:space="preserve">na pozdrav, </w:t>
      </w:r>
      <w:r>
        <w:t>doviđenja ili hvala što može djelovati</w:t>
      </w:r>
      <w:r w:rsidR="007B551B" w:rsidRPr="007B551B">
        <w:t xml:space="preserve"> kao nekultura, ali to dijete nikako ne radi namjerno</w:t>
      </w:r>
    </w:p>
    <w:p w:rsidR="007B551B" w:rsidRPr="007B551B" w:rsidRDefault="007B551B" w:rsidP="007B551B">
      <w:pPr>
        <w:numPr>
          <w:ilvl w:val="0"/>
          <w:numId w:val="5"/>
        </w:numPr>
      </w:pPr>
      <w:r w:rsidRPr="007B551B">
        <w:t xml:space="preserve">Dijete sa selektivnim </w:t>
      </w:r>
      <w:proofErr w:type="spellStart"/>
      <w:r w:rsidRPr="007B551B">
        <w:t>mutizmom</w:t>
      </w:r>
      <w:proofErr w:type="spellEnd"/>
      <w:r w:rsidRPr="007B551B">
        <w:t xml:space="preserve"> ukoliko odgovori na postavljeno pitanje to radi sporo</w:t>
      </w:r>
    </w:p>
    <w:p w:rsidR="007B551B" w:rsidRPr="007B551B" w:rsidRDefault="005570C1" w:rsidP="007B551B">
      <w:pPr>
        <w:numPr>
          <w:ilvl w:val="0"/>
          <w:numId w:val="6"/>
        </w:numPr>
      </w:pPr>
      <w:r>
        <w:t xml:space="preserve">Pritisak koji se može </w:t>
      </w:r>
      <w:r w:rsidR="007B551B" w:rsidRPr="007B551B">
        <w:t>vrši</w:t>
      </w:r>
      <w:r>
        <w:t>ti</w:t>
      </w:r>
      <w:r w:rsidR="007B551B" w:rsidRPr="007B551B">
        <w:t xml:space="preserve"> nad djetetom kako bi ono nešto reklo samo pogo</w:t>
      </w:r>
      <w:r w:rsidR="007B551B">
        <w:t>ršava situaciju i povećava dječ</w:t>
      </w:r>
      <w:r w:rsidR="007B551B" w:rsidRPr="007B551B">
        <w:t>ju anksioznost</w:t>
      </w:r>
    </w:p>
    <w:p w:rsidR="007B551B" w:rsidRPr="007B551B" w:rsidRDefault="007B551B" w:rsidP="007B551B">
      <w:pPr>
        <w:numPr>
          <w:ilvl w:val="0"/>
          <w:numId w:val="7"/>
        </w:numPr>
      </w:pPr>
      <w:r w:rsidRPr="007B551B">
        <w:t xml:space="preserve">Djeca sa selektivnim </w:t>
      </w:r>
      <w:proofErr w:type="spellStart"/>
      <w:r w:rsidRPr="007B551B">
        <w:t>mutizmom</w:t>
      </w:r>
      <w:proofErr w:type="spellEnd"/>
      <w:r w:rsidRPr="007B551B">
        <w:t xml:space="preserve"> imaju tendenciju da se brinu više od drugih</w:t>
      </w:r>
    </w:p>
    <w:p w:rsidR="007B551B" w:rsidRDefault="007B551B" w:rsidP="007B551B">
      <w:pPr>
        <w:numPr>
          <w:ilvl w:val="0"/>
          <w:numId w:val="8"/>
        </w:numPr>
      </w:pPr>
      <w:r w:rsidRPr="007B551B">
        <w:t>Oni su jako osjetljivi na afektivnom planu</w:t>
      </w:r>
    </w:p>
    <w:p w:rsidR="007B551B" w:rsidRPr="007B551B" w:rsidRDefault="007B551B" w:rsidP="007B551B">
      <w:r w:rsidRPr="007B551B">
        <w:rPr>
          <w:b/>
          <w:bCs/>
          <w:u w:val="single"/>
        </w:rPr>
        <w:t>Nekoliko savjeta za roditelje</w:t>
      </w:r>
    </w:p>
    <w:p w:rsidR="007B551B" w:rsidRPr="007B551B" w:rsidRDefault="005570C1" w:rsidP="007B551B">
      <w:r>
        <w:t xml:space="preserve">Roditelji trebaju znati da je jako važno svakodnevno pružati </w:t>
      </w:r>
      <w:r w:rsidR="007B551B" w:rsidRPr="007B551B">
        <w:t xml:space="preserve"> podršku svom djetetu koje ima selektivni </w:t>
      </w:r>
      <w:proofErr w:type="spellStart"/>
      <w:r w:rsidR="007B551B" w:rsidRPr="007B551B">
        <w:t>mutizam</w:t>
      </w:r>
      <w:proofErr w:type="spellEnd"/>
      <w:r w:rsidR="007B551B" w:rsidRPr="007B551B">
        <w:t>.</w:t>
      </w:r>
    </w:p>
    <w:p w:rsidR="007B551B" w:rsidRPr="007B551B" w:rsidRDefault="007B551B" w:rsidP="007B551B">
      <w:proofErr w:type="spellStart"/>
      <w:r w:rsidRPr="007B551B">
        <w:lastRenderedPageBreak/>
        <w:t>Najbitnije</w:t>
      </w:r>
      <w:proofErr w:type="spellEnd"/>
      <w:r w:rsidRPr="007B551B">
        <w:t xml:space="preserve"> pravilo za roditelje je da nikada ne tjeraju dijete da govori. Ono je suviše anksiozno da bi govorilo i odrasli treba</w:t>
      </w:r>
      <w:r w:rsidR="005570C1">
        <w:t>ju opustiti atmosferu i prilagoditi se</w:t>
      </w:r>
      <w:r w:rsidRPr="007B551B">
        <w:t xml:space="preserve"> potrebama djeteta, a ne obratno.</w:t>
      </w:r>
    </w:p>
    <w:p w:rsidR="007B551B" w:rsidRPr="007B551B" w:rsidRDefault="005570C1" w:rsidP="007B551B">
      <w:r>
        <w:t xml:space="preserve">Roditelji trebaju  izbjegavati prečeste kritike djeteta, a nagrađivati </w:t>
      </w:r>
      <w:r w:rsidR="007B551B" w:rsidRPr="007B551B">
        <w:t xml:space="preserve">ono što dijete dobro radi. Opaske kao što su “maca pojela jezik” ili “on nikad ne pozdravlja” samo odmažu i učvršćuju </w:t>
      </w:r>
      <w:proofErr w:type="spellStart"/>
      <w:r w:rsidR="007B551B" w:rsidRPr="007B551B">
        <w:t>mutizam</w:t>
      </w:r>
      <w:proofErr w:type="spellEnd"/>
      <w:r w:rsidR="007B551B" w:rsidRPr="007B551B">
        <w:t>.</w:t>
      </w:r>
    </w:p>
    <w:p w:rsidR="007B551B" w:rsidRPr="007B551B" w:rsidRDefault="007B551B" w:rsidP="007B551B">
      <w:r w:rsidRPr="007B551B">
        <w:t xml:space="preserve">Dijete koje ima selektivni </w:t>
      </w:r>
      <w:proofErr w:type="spellStart"/>
      <w:r w:rsidRPr="007B551B">
        <w:t>mutizam</w:t>
      </w:r>
      <w:proofErr w:type="spellEnd"/>
      <w:r w:rsidRPr="007B551B">
        <w:t xml:space="preserve"> voli sve ono što vole i druga djeca, a to je između ostalog i druženje. </w:t>
      </w:r>
      <w:r w:rsidR="005570C1">
        <w:t>Obitelj</w:t>
      </w:r>
      <w:r w:rsidRPr="007B551B">
        <w:t xml:space="preserve"> ne smije ostati izo</w:t>
      </w:r>
      <w:r w:rsidR="005570C1">
        <w:t>lirana</w:t>
      </w:r>
      <w:r w:rsidRPr="007B551B">
        <w:t xml:space="preserve"> i ograničiti svoje socijalne interakcije, naprotiv treba ugostiti najprije jednog , a potom i više djetetovih prijatelja.</w:t>
      </w:r>
    </w:p>
    <w:p w:rsidR="007B551B" w:rsidRPr="007B551B" w:rsidRDefault="007B551B" w:rsidP="007B551B">
      <w:r w:rsidRPr="007B551B">
        <w:t>U razgovoru sa djetetom treba biti pozitivan i pričati o selektiv</w:t>
      </w:r>
      <w:r w:rsidR="005570C1">
        <w:t>n</w:t>
      </w:r>
      <w:r w:rsidRPr="007B551B">
        <w:t xml:space="preserve">om </w:t>
      </w:r>
      <w:proofErr w:type="spellStart"/>
      <w:r w:rsidRPr="007B551B">
        <w:t>mutizmu</w:t>
      </w:r>
      <w:proofErr w:type="spellEnd"/>
      <w:r w:rsidRPr="007B551B">
        <w:t xml:space="preserve"> kao privremenom problemu, koji će dijete prebroditi vremenom i uz vašu pomoć.</w:t>
      </w:r>
    </w:p>
    <w:p w:rsidR="007B551B" w:rsidRPr="007B551B" w:rsidRDefault="007B551B" w:rsidP="007B551B">
      <w:r w:rsidRPr="007B551B">
        <w:t> </w:t>
      </w:r>
    </w:p>
    <w:p w:rsidR="007B551B" w:rsidRPr="007B551B" w:rsidRDefault="007B551B" w:rsidP="007B551B">
      <w:r w:rsidRPr="007B551B">
        <w:rPr>
          <w:b/>
          <w:bCs/>
          <w:u w:val="single"/>
        </w:rPr>
        <w:t>Kako pomoći djetetu?</w:t>
      </w:r>
    </w:p>
    <w:p w:rsidR="007B551B" w:rsidRPr="007B551B" w:rsidRDefault="007B551B" w:rsidP="007B551B">
      <w:r w:rsidRPr="007B551B">
        <w:t xml:space="preserve">Srećom, najnovija saznanja o ovom poremećaju koji pogađa 7 od 1000 djece otvara nove mogućnosti u </w:t>
      </w:r>
      <w:proofErr w:type="spellStart"/>
      <w:r w:rsidRPr="007B551B">
        <w:t>prevazilaženju</w:t>
      </w:r>
      <w:proofErr w:type="spellEnd"/>
      <w:r w:rsidRPr="007B551B">
        <w:t xml:space="preserve"> istog. Kako je vrtićka, a potom školska sredina mjesto najveće inhibicije za dijete, najbolje je uspostaviti baš u toj sredini Program intervencija i postepenog uvođenja riječi (pripremila i prilagodila Jasna </w:t>
      </w:r>
      <w:proofErr w:type="spellStart"/>
      <w:r w:rsidRPr="007B551B">
        <w:t>Dragišić</w:t>
      </w:r>
      <w:proofErr w:type="spellEnd"/>
      <w:r w:rsidRPr="007B551B">
        <w:t xml:space="preserve">, 2011.g.) koji podrazumijeva aktivno učešće roditelja, </w:t>
      </w:r>
      <w:r w:rsidR="005570C1">
        <w:t>ispitiv</w:t>
      </w:r>
      <w:r w:rsidRPr="007B551B">
        <w:t>ača (ili nastavnika), te psihologa koji prati dijete i prilagođava Program njegovim potrebama.</w:t>
      </w:r>
    </w:p>
    <w:p w:rsidR="007B551B" w:rsidRPr="007B551B" w:rsidRDefault="007B551B" w:rsidP="007B551B">
      <w:r w:rsidRPr="007B551B">
        <w:t>Ukoliko se djetetu pruži odgovarajući program pomoći, postoje velike šanse da će prevladati teškoće i da će moći punopravno učestvovati u društvenim aktivnostima.</w:t>
      </w:r>
    </w:p>
    <w:p w:rsidR="004A6EA8" w:rsidRPr="004A6EA8" w:rsidRDefault="004A6EA8" w:rsidP="004A6EA8">
      <w:r w:rsidRPr="004A6EA8">
        <w:t xml:space="preserve">Selektivni </w:t>
      </w:r>
      <w:proofErr w:type="spellStart"/>
      <w:r w:rsidRPr="004A6EA8">
        <w:t>mutizam</w:t>
      </w:r>
      <w:proofErr w:type="spellEnd"/>
      <w:r w:rsidRPr="004A6EA8">
        <w:t xml:space="preserve"> je anksiozni poremećaj koji se najčešće javlja kod djece predškolskog i ranog školskog uzrasta oba spola, a karakterizira ga nemogućnost govora u određenim situacijama koje su vezane za širu socijalnu sredinu (npr. u školi, u vrtiću, pred odraslima-autoritetima, u nepoznatoj vršnjačkoj grupi). Siguran uzrok tog poremećaja još uvijek nije definiran. Pojedini autori navode kako kod većine djece sa selektivnim </w:t>
      </w:r>
      <w:proofErr w:type="spellStart"/>
      <w:r w:rsidRPr="004A6EA8">
        <w:t>mutizmom</w:t>
      </w:r>
      <w:proofErr w:type="spellEnd"/>
      <w:r w:rsidRPr="004A6EA8">
        <w:t xml:space="preserve"> postoji genetska predispozicija za anksioznost, drugi ističu kao značajan faktor inhibirani temperament, odnosno iskazivanje straha od novih i nepoznatih situacija još u dojenačkoj dobi, dok treći ukazuju na biološke promjene u određenim područjima mozga (</w:t>
      </w:r>
      <w:proofErr w:type="spellStart"/>
      <w:r w:rsidRPr="004A6EA8">
        <w:t>amigdala</w:t>
      </w:r>
      <w:proofErr w:type="spellEnd"/>
      <w:r w:rsidRPr="004A6EA8">
        <w:t>).Uz genetske i biološke čimbenike, naravno veliku važnost ima utjecaj okoline i stresora. Da bi se mogao dijagnosticirati, potrebno je da simptomi traju najmanje mjesec dana a uz izostanak govora simptomi koji se javljaju jesu:</w:t>
      </w:r>
      <w:r w:rsidRPr="004A6EA8">
        <w:br/>
        <w:t>• povećana osjetljivost na buku/gužvu/dodir</w:t>
      </w:r>
      <w:r w:rsidRPr="004A6EA8">
        <w:br/>
        <w:t>• izražena separacijska anksioznost (teško se odvajaju od roditelja, ne žele spavati sami)</w:t>
      </w:r>
      <w:r w:rsidRPr="004A6EA8">
        <w:br/>
        <w:t>• pojačana zabrinutost</w:t>
      </w:r>
      <w:r w:rsidRPr="004A6EA8">
        <w:br/>
        <w:t>• različiti strahovi (češće kod djece starije od šest godina)</w:t>
      </w:r>
      <w:r w:rsidRPr="004A6EA8">
        <w:br/>
        <w:t>• povećana osjetljivost npr. lako se rasplaču</w:t>
      </w:r>
      <w:r w:rsidRPr="004A6EA8">
        <w:br/>
        <w:t>• promjene raspoloženja</w:t>
      </w:r>
      <w:r w:rsidRPr="004A6EA8">
        <w:br/>
        <w:t xml:space="preserve">• noćne i dnevne </w:t>
      </w:r>
      <w:proofErr w:type="spellStart"/>
      <w:r w:rsidRPr="004A6EA8">
        <w:t>enureze</w:t>
      </w:r>
      <w:proofErr w:type="spellEnd"/>
      <w:r w:rsidRPr="004A6EA8">
        <w:t xml:space="preserve"> (nevoljno ispuštanje mokraće)</w:t>
      </w:r>
      <w:r w:rsidRPr="004A6EA8">
        <w:br/>
        <w:t xml:space="preserve">• noćne i dnevne </w:t>
      </w:r>
      <w:proofErr w:type="spellStart"/>
      <w:r w:rsidRPr="004A6EA8">
        <w:t>enkopreze</w:t>
      </w:r>
      <w:proofErr w:type="spellEnd"/>
      <w:r w:rsidRPr="004A6EA8">
        <w:t xml:space="preserve"> (nevoljno ispuštanje stolice). Iako ovi simptomi onemogućavaju djetetovo svakodnevno funkcioniranje, često se poremećaj ne dijagnosticira do polaska u školu, što otežava liječenje. Ukoliko se dijete ne liječi, to može ostaviti ozbiljne posljedice na samopoštovanje, obrazovni proces i socijalizaciju, dok pružanje pravovremene, odgovarajuće </w:t>
      </w:r>
      <w:proofErr w:type="spellStart"/>
      <w:r w:rsidRPr="004A6EA8">
        <w:t>pomoće</w:t>
      </w:r>
      <w:proofErr w:type="spellEnd"/>
      <w:r w:rsidRPr="004A6EA8">
        <w:t xml:space="preserve">, daje velike šanse za prevladavanje teškoća. Liječenje prvenstveno provode logopedi u suradnji sa psihologom i </w:t>
      </w:r>
      <w:r w:rsidRPr="004A6EA8">
        <w:lastRenderedPageBreak/>
        <w:t>učiteljem u školi.</w:t>
      </w:r>
      <w:r w:rsidRPr="004A6EA8">
        <w:br/>
        <w:t>Prilikom odabira adekvatnog tretmana/terapije važno je naglasiti kako ova djeca razumiju što im se govori te da su sposobna normalno razgovarati (čak i puno govoriti) u situacijama u kojima se osjećaju sigurno i opušteno, odnosno da selektivno biraju situacije i osobe s kojima razgovaraju (najčešće roditelji i još nekoliko osoba s kojima su emocionalno bliski). Zanimljivo je da obično nemaju artikulacijskih ni drugih odstupanja u govoru, rječnik i struktura rečenice su normalno razvijeni, odgovaraju uzrastu djeteta a inteligencija je najčešće u granicama normale. Oni zapravo, u situacijama u kojima su preplašeni ili /i osjećaju primjerice sram, odnosno u trenucima anksioznosti, teže uspostavljaju vizualni kontakt (okrenu glavu ili da ignoriraju osobu) te prestaju verbalno komunicirati, pa tako primjerice ne mogu odgovoriti na pozdrav- reći hvala ili doviđenja. Ako pak odgovore na postavljeno pitanje to rade sporo. Tada se može činiti kako dijete to radi namjerno, ali ono jednostavno nije u mogućnosti uzvratiti pogled ili otpozdraviti. Ipak, ponekad u trenucima anksioznosti znaju komunicirati neverbalno, npr. kimanjem glavom ili čekanjem da netko pogodi što žele. Općenito u tim trenucima dijete se doima ozbiljno, ne osmjehuje se, pokreti mu postaju ograničeni i nespretni. Pritisak koji odrasli mogu vršiti nad djetetom kako bi počelo pričati samo pogo</w:t>
      </w:r>
      <w:r>
        <w:t>ršava situaciju i povećava dječ</w:t>
      </w:r>
      <w:bookmarkStart w:id="0" w:name="_GoBack"/>
      <w:bookmarkEnd w:id="0"/>
      <w:r w:rsidRPr="004A6EA8">
        <w:t xml:space="preserve">ju anksioznost. .U razgovoru s djetetom treba biti pozitivan i pričati o </w:t>
      </w:r>
      <w:proofErr w:type="spellStart"/>
      <w:r w:rsidRPr="004A6EA8">
        <w:t>selektivom</w:t>
      </w:r>
      <w:proofErr w:type="spellEnd"/>
      <w:r w:rsidRPr="004A6EA8">
        <w:t xml:space="preserve"> </w:t>
      </w:r>
      <w:proofErr w:type="spellStart"/>
      <w:r w:rsidRPr="004A6EA8">
        <w:t>mutizmu</w:t>
      </w:r>
      <w:proofErr w:type="spellEnd"/>
      <w:r w:rsidRPr="004A6EA8">
        <w:t xml:space="preserve"> kao privremenom problemu, koji će dijete prebroditi. Vrlo je važno da dijete ne siliti da govori te mu pokazati razumijevanje i podršku, dati mu do znanja da ste uz njega/nju bez obzira da li je sretan/a, uplašen/a, uzrujan/a. Treba izbjegavati kritiziranje djeteta, te prepoznati ono što dijete dobro radi, svaki najmanji djetetov napredak treba primijetiti i pohvaliti. Samo takvo roditeljsko ponašanje može potaknuti promjene u dječjem ponašanju. I za kraj važno je ne dozvoliti da selektivni </w:t>
      </w:r>
      <w:proofErr w:type="spellStart"/>
      <w:r w:rsidRPr="004A6EA8">
        <w:t>mutizam</w:t>
      </w:r>
      <w:proofErr w:type="spellEnd"/>
      <w:r w:rsidRPr="004A6EA8">
        <w:t xml:space="preserve"> utječe na dobar odnos s djetetom, već uživati u svakom zajednički provedenom trenutku!</w:t>
      </w:r>
    </w:p>
    <w:p w:rsidR="004A6EA8" w:rsidRPr="004A6EA8" w:rsidRDefault="004A6EA8" w:rsidP="004A6EA8">
      <w:r w:rsidRPr="004A6EA8">
        <w:t>. Ana Rajić,</w:t>
      </w:r>
      <w:r w:rsidRPr="004A6EA8">
        <w:br/>
      </w:r>
      <w:proofErr w:type="spellStart"/>
      <w:r w:rsidRPr="004A6EA8">
        <w:t>prof.defektolog</w:t>
      </w:r>
      <w:proofErr w:type="spellEnd"/>
      <w:r w:rsidRPr="004A6EA8">
        <w:t>-smjer PUP</w:t>
      </w:r>
      <w:r w:rsidRPr="004A6EA8">
        <w:br/>
        <w:t>Literatura:</w:t>
      </w:r>
      <w:r w:rsidRPr="004A6EA8">
        <w:br/>
        <w:t xml:space="preserve">1. </w:t>
      </w:r>
      <w:proofErr w:type="spellStart"/>
      <w:r w:rsidRPr="004A6EA8">
        <w:t>Greenspan</w:t>
      </w:r>
      <w:proofErr w:type="spellEnd"/>
      <w:r w:rsidRPr="004A6EA8">
        <w:t xml:space="preserve">, S. I. Dijete s posebnim potrebama : poticanje intelektualnog i emocionalnog razvoja. </w:t>
      </w:r>
      <w:proofErr w:type="spellStart"/>
      <w:r w:rsidRPr="004A6EA8">
        <w:t>Lekenik</w:t>
      </w:r>
      <w:proofErr w:type="spellEnd"/>
      <w:r w:rsidRPr="004A6EA8">
        <w:t xml:space="preserve"> : Ostvarenje, 2003.</w:t>
      </w:r>
      <w:r w:rsidRPr="004A6EA8">
        <w:br/>
        <w:t xml:space="preserve">2. </w:t>
      </w:r>
      <w:proofErr w:type="spellStart"/>
      <w:r w:rsidRPr="004A6EA8">
        <w:t>Kearney</w:t>
      </w:r>
      <w:proofErr w:type="spellEnd"/>
      <w:r w:rsidRPr="004A6EA8">
        <w:t xml:space="preserve">, </w:t>
      </w:r>
      <w:proofErr w:type="spellStart"/>
      <w:r w:rsidRPr="004A6EA8">
        <w:t>Ch</w:t>
      </w:r>
      <w:proofErr w:type="spellEnd"/>
      <w:r w:rsidRPr="004A6EA8">
        <w:t xml:space="preserve">. A. </w:t>
      </w:r>
      <w:proofErr w:type="spellStart"/>
      <w:r w:rsidRPr="004A6EA8">
        <w:t>Helping</w:t>
      </w:r>
      <w:proofErr w:type="spellEnd"/>
      <w:r w:rsidRPr="004A6EA8">
        <w:t xml:space="preserve"> </w:t>
      </w:r>
      <w:proofErr w:type="spellStart"/>
      <w:r w:rsidRPr="004A6EA8">
        <w:t>children</w:t>
      </w:r>
      <w:proofErr w:type="spellEnd"/>
      <w:r w:rsidRPr="004A6EA8">
        <w:t xml:space="preserve"> </w:t>
      </w:r>
      <w:proofErr w:type="spellStart"/>
      <w:r w:rsidRPr="004A6EA8">
        <w:t>with</w:t>
      </w:r>
      <w:proofErr w:type="spellEnd"/>
      <w:r w:rsidRPr="004A6EA8">
        <w:t xml:space="preserve"> </w:t>
      </w:r>
      <w:proofErr w:type="spellStart"/>
      <w:r w:rsidRPr="004A6EA8">
        <w:t>selective</w:t>
      </w:r>
      <w:proofErr w:type="spellEnd"/>
      <w:r w:rsidRPr="004A6EA8">
        <w:t xml:space="preserve"> </w:t>
      </w:r>
      <w:proofErr w:type="spellStart"/>
      <w:r w:rsidRPr="004A6EA8">
        <w:t>mutism</w:t>
      </w:r>
      <w:proofErr w:type="spellEnd"/>
      <w:r w:rsidRPr="004A6EA8">
        <w:t xml:space="preserve"> </w:t>
      </w:r>
      <w:proofErr w:type="spellStart"/>
      <w:r w:rsidRPr="004A6EA8">
        <w:t>and</w:t>
      </w:r>
      <w:proofErr w:type="spellEnd"/>
      <w:r w:rsidRPr="004A6EA8">
        <w:t xml:space="preserve"> </w:t>
      </w:r>
      <w:proofErr w:type="spellStart"/>
      <w:r w:rsidRPr="004A6EA8">
        <w:t>their</w:t>
      </w:r>
      <w:proofErr w:type="spellEnd"/>
      <w:r w:rsidRPr="004A6EA8">
        <w:t xml:space="preserve"> </w:t>
      </w:r>
      <w:proofErr w:type="spellStart"/>
      <w:r w:rsidRPr="004A6EA8">
        <w:t>parents</w:t>
      </w:r>
      <w:proofErr w:type="spellEnd"/>
      <w:r w:rsidRPr="004A6EA8">
        <w:t xml:space="preserve"> : a </w:t>
      </w:r>
      <w:proofErr w:type="spellStart"/>
      <w:r w:rsidRPr="004A6EA8">
        <w:t>guide</w:t>
      </w:r>
      <w:proofErr w:type="spellEnd"/>
      <w:r w:rsidRPr="004A6EA8">
        <w:t xml:space="preserve"> for </w:t>
      </w:r>
      <w:proofErr w:type="spellStart"/>
      <w:r w:rsidRPr="004A6EA8">
        <w:t>school</w:t>
      </w:r>
      <w:proofErr w:type="spellEnd"/>
      <w:r w:rsidRPr="004A6EA8">
        <w:t>-</w:t>
      </w:r>
      <w:proofErr w:type="spellStart"/>
      <w:r w:rsidRPr="004A6EA8">
        <w:t>based</w:t>
      </w:r>
      <w:proofErr w:type="spellEnd"/>
      <w:r w:rsidRPr="004A6EA8">
        <w:t xml:space="preserve"> </w:t>
      </w:r>
      <w:proofErr w:type="spellStart"/>
      <w:r w:rsidRPr="004A6EA8">
        <w:t>professionals</w:t>
      </w:r>
      <w:proofErr w:type="spellEnd"/>
      <w:r w:rsidRPr="004A6EA8">
        <w:t xml:space="preserve">. </w:t>
      </w:r>
      <w:proofErr w:type="spellStart"/>
      <w:r w:rsidRPr="004A6EA8">
        <w:t>Oxford</w:t>
      </w:r>
      <w:proofErr w:type="spellEnd"/>
      <w:r w:rsidRPr="004A6EA8">
        <w:t xml:space="preserve"> ; New York : </w:t>
      </w:r>
      <w:proofErr w:type="spellStart"/>
      <w:r w:rsidRPr="004A6EA8">
        <w:t>Oxford</w:t>
      </w:r>
      <w:proofErr w:type="spellEnd"/>
      <w:r w:rsidRPr="004A6EA8">
        <w:t xml:space="preserve"> </w:t>
      </w:r>
      <w:proofErr w:type="spellStart"/>
      <w:r w:rsidRPr="004A6EA8">
        <w:t>University</w:t>
      </w:r>
      <w:proofErr w:type="spellEnd"/>
      <w:r w:rsidRPr="004A6EA8">
        <w:t xml:space="preserve"> </w:t>
      </w:r>
      <w:proofErr w:type="spellStart"/>
      <w:r w:rsidRPr="004A6EA8">
        <w:t>Press</w:t>
      </w:r>
      <w:proofErr w:type="spellEnd"/>
      <w:r w:rsidRPr="004A6EA8">
        <w:t>, 2010.</w:t>
      </w:r>
      <w:r w:rsidRPr="004A6EA8">
        <w:br/>
        <w:t xml:space="preserve">3. </w:t>
      </w:r>
      <w:proofErr w:type="spellStart"/>
      <w:r w:rsidRPr="004A6EA8">
        <w:t>Wenar</w:t>
      </w:r>
      <w:proofErr w:type="spellEnd"/>
      <w:r w:rsidRPr="004A6EA8">
        <w:t xml:space="preserve">, </w:t>
      </w:r>
      <w:proofErr w:type="spellStart"/>
      <w:r w:rsidRPr="004A6EA8">
        <w:t>Ch</w:t>
      </w:r>
      <w:proofErr w:type="spellEnd"/>
      <w:r w:rsidRPr="004A6EA8">
        <w:t>. Razvojna psihopatologija i psihijatrija : od dojenačke dobi do adolescencije. Jastrebarsko : Naklada Slap, 2002.</w:t>
      </w:r>
      <w:r w:rsidRPr="004A6EA8">
        <w:br/>
        <w:t>4. http://ambulantamedicom.com/psihologija/120-selektivni-mutizam-kod-djece</w:t>
      </w:r>
      <w:r w:rsidRPr="004A6EA8">
        <w:br/>
        <w:t>5. http://radosnaobitelj.com/index.php/depresija-anksioznost/74-selektivni-mutizam</w:t>
      </w:r>
      <w:r w:rsidRPr="004A6EA8">
        <w:br/>
        <w:t>6. http://www.zdrav-zivot.com.hr/index.php?cat=_broj_50__51_2007___50_selektivni_mutizam</w:t>
      </w:r>
    </w:p>
    <w:p w:rsidR="007B551B" w:rsidRPr="007B551B" w:rsidRDefault="007B551B" w:rsidP="007B551B"/>
    <w:p w:rsidR="007B551B" w:rsidRPr="007B551B" w:rsidRDefault="007B551B" w:rsidP="007B551B">
      <w:r w:rsidRPr="007B551B">
        <w:t> </w:t>
      </w:r>
    </w:p>
    <w:p w:rsidR="007B551B" w:rsidRDefault="007B551B"/>
    <w:sectPr w:rsidR="007B5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A24"/>
    <w:multiLevelType w:val="multilevel"/>
    <w:tmpl w:val="4A2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6751D"/>
    <w:multiLevelType w:val="multilevel"/>
    <w:tmpl w:val="7772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07FC1"/>
    <w:multiLevelType w:val="hybridMultilevel"/>
    <w:tmpl w:val="DBB8A61E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3EB7122"/>
    <w:multiLevelType w:val="multilevel"/>
    <w:tmpl w:val="DE18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30225E"/>
    <w:multiLevelType w:val="multilevel"/>
    <w:tmpl w:val="7086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868C4"/>
    <w:multiLevelType w:val="multilevel"/>
    <w:tmpl w:val="08CC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AD0A6B"/>
    <w:multiLevelType w:val="multilevel"/>
    <w:tmpl w:val="BCC6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134948"/>
    <w:multiLevelType w:val="multilevel"/>
    <w:tmpl w:val="2626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C179AF"/>
    <w:multiLevelType w:val="multilevel"/>
    <w:tmpl w:val="FEFA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8A"/>
    <w:rsid w:val="004A6EA8"/>
    <w:rsid w:val="0054568A"/>
    <w:rsid w:val="005570C1"/>
    <w:rsid w:val="005D5399"/>
    <w:rsid w:val="007B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7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1285</Words>
  <Characters>7327</Characters>
  <Application>Microsoft Office Word</Application>
  <DocSecurity>0</DocSecurity>
  <Lines>61</Lines>
  <Paragraphs>17</Paragraphs>
  <ScaleCrop>false</ScaleCrop>
  <Company/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4.A</dc:creator>
  <cp:keywords/>
  <dc:description/>
  <cp:lastModifiedBy>4.A</cp:lastModifiedBy>
  <cp:revision>4</cp:revision>
  <dcterms:created xsi:type="dcterms:W3CDTF">2014-03-03T09:42:00Z</dcterms:created>
  <dcterms:modified xsi:type="dcterms:W3CDTF">2014-03-03T10:48:00Z</dcterms:modified>
</cp:coreProperties>
</file>